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comGrelha"/>
        <w:tblW w:w="0" w:type="auto"/>
        <w:tblInd w:w="392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ook w:val="04A0" w:firstRow="1" w:lastRow="0" w:firstColumn="1" w:lastColumn="0" w:noHBand="0" w:noVBand="1"/>
      </w:tblPr>
      <w:tblGrid>
        <w:gridCol w:w="4961"/>
        <w:gridCol w:w="1418"/>
        <w:gridCol w:w="3543"/>
      </w:tblGrid>
      <w:tr w:rsidR="00876227" w:rsidRPr="00C908C9" w14:paraId="0E4AAA77" w14:textId="77777777" w:rsidTr="00D82740">
        <w:tc>
          <w:tcPr>
            <w:tcW w:w="4961" w:type="dxa"/>
            <w:vMerge w:val="restart"/>
            <w:shd w:val="clear" w:color="auto" w:fill="1F497D" w:themeFill="text2"/>
            <w:vAlign w:val="center"/>
            <w:hideMark/>
          </w:tcPr>
          <w:p w14:paraId="73BD7CA8" w14:textId="77777777" w:rsidR="009D6333" w:rsidRPr="00876227" w:rsidRDefault="00A55B23" w:rsidP="009D6333">
            <w:pPr>
              <w:jc w:val="center"/>
              <w:rPr>
                <w:b/>
                <w:color w:val="FFFFFF" w:themeColor="background1"/>
                <w:sz w:val="28"/>
              </w:rPr>
            </w:pPr>
            <w:r>
              <w:rPr>
                <w:b/>
                <w:color w:val="FFFFFF" w:themeColor="background1"/>
                <w:sz w:val="28"/>
              </w:rPr>
              <w:t>Planificação Geral</w:t>
            </w:r>
            <w:r w:rsidR="009D6333">
              <w:rPr>
                <w:b/>
                <w:color w:val="FFFFFF" w:themeColor="background1"/>
                <w:sz w:val="28"/>
              </w:rPr>
              <w:t xml:space="preserve"> </w:t>
            </w:r>
          </w:p>
          <w:p w14:paraId="47643C28" w14:textId="6ACEF903" w:rsidR="00876227" w:rsidRPr="00876227" w:rsidRDefault="00876227" w:rsidP="009D6333">
            <w:pPr>
              <w:jc w:val="center"/>
              <w:rPr>
                <w:color w:val="FFFFFF" w:themeColor="background1"/>
                <w:sz w:val="28"/>
              </w:rPr>
            </w:pPr>
            <w:r w:rsidRPr="00876227">
              <w:rPr>
                <w:color w:val="FFFFFF" w:themeColor="background1"/>
                <w:sz w:val="28"/>
              </w:rPr>
              <w:t>20</w:t>
            </w:r>
            <w:r w:rsidR="001C1611">
              <w:rPr>
                <w:color w:val="FFFFFF" w:themeColor="background1"/>
                <w:sz w:val="28"/>
              </w:rPr>
              <w:t>21</w:t>
            </w:r>
            <w:r w:rsidR="00D23BC9">
              <w:rPr>
                <w:color w:val="FFFFFF" w:themeColor="background1"/>
                <w:sz w:val="28"/>
              </w:rPr>
              <w:t>/202</w:t>
            </w:r>
            <w:r w:rsidR="001C1611">
              <w:rPr>
                <w:color w:val="FFFFFF" w:themeColor="background1"/>
                <w:sz w:val="28"/>
              </w:rPr>
              <w:t>2</w:t>
            </w:r>
          </w:p>
        </w:tc>
        <w:tc>
          <w:tcPr>
            <w:tcW w:w="4961" w:type="dxa"/>
            <w:gridSpan w:val="2"/>
            <w:tcBorders>
              <w:bottom w:val="nil"/>
            </w:tcBorders>
            <w:hideMark/>
          </w:tcPr>
          <w:p w14:paraId="6B649F93" w14:textId="77777777" w:rsidR="00876227" w:rsidRPr="00C908C9" w:rsidRDefault="00876227" w:rsidP="00876227">
            <w:pPr>
              <w:jc w:val="center"/>
            </w:pPr>
          </w:p>
        </w:tc>
      </w:tr>
      <w:tr w:rsidR="00876227" w:rsidRPr="00C908C9" w14:paraId="76D7CB58" w14:textId="77777777" w:rsidTr="00876227">
        <w:tc>
          <w:tcPr>
            <w:tcW w:w="4961" w:type="dxa"/>
            <w:vMerge/>
            <w:shd w:val="clear" w:color="auto" w:fill="1F497D" w:themeFill="text2"/>
            <w:vAlign w:val="center"/>
          </w:tcPr>
          <w:p w14:paraId="617A459C" w14:textId="77777777" w:rsidR="00876227" w:rsidRDefault="00876227" w:rsidP="00C908C9">
            <w:pPr>
              <w:jc w:val="center"/>
              <w:rPr>
                <w:b/>
                <w:color w:val="FFFFFF" w:themeColor="background1"/>
                <w:sz w:val="28"/>
              </w:rPr>
            </w:pPr>
          </w:p>
        </w:tc>
        <w:tc>
          <w:tcPr>
            <w:tcW w:w="1418" w:type="dxa"/>
            <w:tcBorders>
              <w:top w:val="nil"/>
              <w:bottom w:val="nil"/>
              <w:right w:val="nil"/>
            </w:tcBorders>
          </w:tcPr>
          <w:p w14:paraId="2ACD5C39" w14:textId="77777777" w:rsidR="00876227" w:rsidRPr="00876227" w:rsidRDefault="00A55B23" w:rsidP="00876227">
            <w:pPr>
              <w:jc w:val="right"/>
              <w:rPr>
                <w:color w:val="1F497D" w:themeColor="text2"/>
                <w:sz w:val="20"/>
              </w:rPr>
            </w:pPr>
            <w:r>
              <w:rPr>
                <w:color w:val="1F497D" w:themeColor="text2"/>
                <w:sz w:val="20"/>
              </w:rPr>
              <w:t>Disciplina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</w:tcBorders>
          </w:tcPr>
          <w:p w14:paraId="2357B56D" w14:textId="1A6D8C0C" w:rsidR="00876227" w:rsidRPr="00125ECE" w:rsidRDefault="000A3B84" w:rsidP="00CC69A8">
            <w:pPr>
              <w:rPr>
                <w:b/>
                <w:color w:val="1F497D" w:themeColor="text2"/>
                <w:sz w:val="28"/>
              </w:rPr>
            </w:pPr>
            <w:r>
              <w:rPr>
                <w:b/>
                <w:color w:val="1F497D" w:themeColor="text2"/>
                <w:sz w:val="28"/>
              </w:rPr>
              <w:t>Físico-Química</w:t>
            </w:r>
          </w:p>
        </w:tc>
      </w:tr>
      <w:tr w:rsidR="00876227" w:rsidRPr="00C908C9" w14:paraId="6BA2A485" w14:textId="77777777" w:rsidTr="00D82740">
        <w:tc>
          <w:tcPr>
            <w:tcW w:w="4961" w:type="dxa"/>
            <w:vMerge/>
            <w:shd w:val="clear" w:color="auto" w:fill="1F497D" w:themeFill="text2"/>
            <w:vAlign w:val="center"/>
          </w:tcPr>
          <w:p w14:paraId="4FA0EA60" w14:textId="77777777" w:rsidR="00876227" w:rsidRDefault="00876227" w:rsidP="00C908C9">
            <w:pPr>
              <w:jc w:val="center"/>
              <w:rPr>
                <w:b/>
                <w:color w:val="FFFFFF" w:themeColor="background1"/>
                <w:sz w:val="28"/>
              </w:rPr>
            </w:pPr>
          </w:p>
        </w:tc>
        <w:tc>
          <w:tcPr>
            <w:tcW w:w="1418" w:type="dxa"/>
            <w:tcBorders>
              <w:top w:val="nil"/>
              <w:bottom w:val="single" w:sz="4" w:space="0" w:color="1F497D" w:themeColor="text2"/>
              <w:right w:val="nil"/>
            </w:tcBorders>
          </w:tcPr>
          <w:p w14:paraId="6B4C4501" w14:textId="78E30481" w:rsidR="00876227" w:rsidRPr="00876227" w:rsidRDefault="00A55B23" w:rsidP="00955597">
            <w:pPr>
              <w:jc w:val="center"/>
              <w:rPr>
                <w:color w:val="1F497D" w:themeColor="text2"/>
                <w:sz w:val="20"/>
              </w:rPr>
            </w:pPr>
            <w:r>
              <w:rPr>
                <w:color w:val="1F497D" w:themeColor="text2"/>
                <w:sz w:val="20"/>
              </w:rPr>
              <w:t xml:space="preserve">Ano </w:t>
            </w:r>
            <w:r w:rsidR="000A3B84">
              <w:rPr>
                <w:color w:val="1F497D" w:themeColor="text2"/>
                <w:sz w:val="20"/>
              </w:rPr>
              <w:t>1</w:t>
            </w:r>
            <w:r w:rsidR="00F11BA0">
              <w:rPr>
                <w:color w:val="1F497D" w:themeColor="text2"/>
                <w:sz w:val="20"/>
              </w:rPr>
              <w:t>º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1F497D" w:themeColor="text2"/>
            </w:tcBorders>
          </w:tcPr>
          <w:p w14:paraId="68003949" w14:textId="40E09C61" w:rsidR="00876227" w:rsidRPr="00125ECE" w:rsidRDefault="00876227" w:rsidP="00FF1D03">
            <w:pPr>
              <w:rPr>
                <w:b/>
                <w:color w:val="1F497D" w:themeColor="text2"/>
                <w:sz w:val="28"/>
              </w:rPr>
            </w:pPr>
          </w:p>
        </w:tc>
      </w:tr>
    </w:tbl>
    <w:p w14:paraId="598E7DF2" w14:textId="77777777" w:rsidR="008B6811" w:rsidRPr="00924D1F" w:rsidRDefault="006E3D82" w:rsidP="00390105">
      <w:pPr>
        <w:ind w:right="311"/>
        <w:jc w:val="both"/>
        <w:rPr>
          <w:sz w:val="6"/>
        </w:rPr>
      </w:pPr>
      <w:r>
        <w:t xml:space="preserve"> </w:t>
      </w:r>
      <w:r w:rsidR="00876227">
        <w:tab/>
      </w:r>
    </w:p>
    <w:tbl>
      <w:tblPr>
        <w:tblStyle w:val="TabelacomGrelha"/>
        <w:tblW w:w="0" w:type="auto"/>
        <w:tblInd w:w="392" w:type="dxa"/>
        <w:tblLook w:val="04A0" w:firstRow="1" w:lastRow="0" w:firstColumn="1" w:lastColumn="0" w:noHBand="0" w:noVBand="1"/>
      </w:tblPr>
      <w:tblGrid>
        <w:gridCol w:w="2410"/>
        <w:gridCol w:w="2598"/>
        <w:gridCol w:w="2505"/>
        <w:gridCol w:w="2504"/>
      </w:tblGrid>
      <w:tr w:rsidR="001C1611" w:rsidRPr="00390105" w14:paraId="1195AF2E" w14:textId="77777777" w:rsidTr="006F1AF8">
        <w:tc>
          <w:tcPr>
            <w:tcW w:w="5008" w:type="dxa"/>
            <w:gridSpan w:val="2"/>
            <w:shd w:val="clear" w:color="auto" w:fill="948A54" w:themeFill="background2" w:themeFillShade="80"/>
          </w:tcPr>
          <w:p w14:paraId="4A82A207" w14:textId="7156D785" w:rsidR="001C1611" w:rsidRPr="00390105" w:rsidRDefault="001C1611" w:rsidP="00390105">
            <w:pPr>
              <w:spacing w:before="40" w:after="40"/>
              <w:jc w:val="center"/>
              <w:rPr>
                <w:b/>
                <w:sz w:val="20"/>
              </w:rPr>
            </w:pPr>
            <w:r w:rsidRPr="00390105">
              <w:rPr>
                <w:b/>
                <w:sz w:val="20"/>
              </w:rPr>
              <w:t>1</w:t>
            </w:r>
            <w:r>
              <w:rPr>
                <w:b/>
                <w:sz w:val="20"/>
              </w:rPr>
              <w:t>.</w:t>
            </w:r>
            <w:r w:rsidRPr="00390105">
              <w:rPr>
                <w:b/>
                <w:sz w:val="20"/>
              </w:rPr>
              <w:t xml:space="preserve">º </w:t>
            </w:r>
            <w:r>
              <w:rPr>
                <w:b/>
                <w:sz w:val="20"/>
              </w:rPr>
              <w:t>Semestre</w:t>
            </w:r>
          </w:p>
        </w:tc>
        <w:tc>
          <w:tcPr>
            <w:tcW w:w="5009" w:type="dxa"/>
            <w:gridSpan w:val="2"/>
            <w:shd w:val="clear" w:color="auto" w:fill="948A54" w:themeFill="background2" w:themeFillShade="80"/>
          </w:tcPr>
          <w:p w14:paraId="108EBCB7" w14:textId="3621D10C" w:rsidR="001C1611" w:rsidRPr="00390105" w:rsidRDefault="001C1611" w:rsidP="00390105">
            <w:pPr>
              <w:spacing w:before="40" w:after="40"/>
              <w:jc w:val="center"/>
              <w:rPr>
                <w:b/>
                <w:sz w:val="20"/>
              </w:rPr>
            </w:pPr>
            <w:r w:rsidRPr="00390105">
              <w:rPr>
                <w:b/>
                <w:sz w:val="20"/>
              </w:rPr>
              <w:t>2</w:t>
            </w:r>
            <w:r>
              <w:rPr>
                <w:b/>
                <w:sz w:val="20"/>
              </w:rPr>
              <w:t>.</w:t>
            </w:r>
            <w:r w:rsidRPr="00390105">
              <w:rPr>
                <w:b/>
                <w:sz w:val="20"/>
              </w:rPr>
              <w:t xml:space="preserve">º </w:t>
            </w:r>
            <w:r>
              <w:rPr>
                <w:b/>
                <w:sz w:val="20"/>
              </w:rPr>
              <w:t>Semestre</w:t>
            </w:r>
          </w:p>
        </w:tc>
      </w:tr>
      <w:tr w:rsidR="001C1611" w14:paraId="08B0513C" w14:textId="77777777" w:rsidTr="006F1AF8">
        <w:tc>
          <w:tcPr>
            <w:tcW w:w="2410" w:type="dxa"/>
            <w:vAlign w:val="center"/>
          </w:tcPr>
          <w:p w14:paraId="366E3394" w14:textId="77777777" w:rsidR="001C1611" w:rsidRPr="00390105" w:rsidRDefault="001C1611" w:rsidP="00390105">
            <w:pPr>
              <w:spacing w:before="40" w:after="40"/>
              <w:jc w:val="right"/>
              <w:rPr>
                <w:sz w:val="20"/>
              </w:rPr>
            </w:pPr>
            <w:r>
              <w:rPr>
                <w:sz w:val="20"/>
              </w:rPr>
              <w:t>N.º de aulas previstas</w:t>
            </w:r>
          </w:p>
        </w:tc>
        <w:tc>
          <w:tcPr>
            <w:tcW w:w="2598" w:type="dxa"/>
            <w:tcBorders>
              <w:right w:val="single" w:sz="4" w:space="0" w:color="000000"/>
            </w:tcBorders>
            <w:vAlign w:val="center"/>
          </w:tcPr>
          <w:p w14:paraId="3CBD93A0" w14:textId="3476973C" w:rsidR="001C1611" w:rsidRPr="002719B5" w:rsidRDefault="00F11BA0" w:rsidP="00390105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w="2505" w:type="dxa"/>
            <w:tcBorders>
              <w:left w:val="single" w:sz="4" w:space="0" w:color="000000"/>
            </w:tcBorders>
            <w:vAlign w:val="center"/>
          </w:tcPr>
          <w:p w14:paraId="4FD53951" w14:textId="77777777" w:rsidR="001C1611" w:rsidRPr="00390105" w:rsidRDefault="001C1611" w:rsidP="000B1EAB">
            <w:pPr>
              <w:spacing w:before="40" w:after="40"/>
              <w:jc w:val="right"/>
              <w:rPr>
                <w:sz w:val="20"/>
              </w:rPr>
            </w:pPr>
            <w:r>
              <w:rPr>
                <w:sz w:val="20"/>
              </w:rPr>
              <w:t>N.º de aulas previstas</w:t>
            </w:r>
          </w:p>
        </w:tc>
        <w:tc>
          <w:tcPr>
            <w:tcW w:w="2504" w:type="dxa"/>
            <w:vAlign w:val="center"/>
          </w:tcPr>
          <w:p w14:paraId="4204AA3F" w14:textId="1528FA62" w:rsidR="001C1611" w:rsidRPr="008D7D05" w:rsidRDefault="00F11BA0" w:rsidP="000B1EAB">
            <w:pPr>
              <w:spacing w:before="40" w:after="40"/>
              <w:rPr>
                <w:color w:val="FF0000"/>
                <w:sz w:val="20"/>
              </w:rPr>
            </w:pPr>
            <w:r w:rsidRPr="00F11BA0">
              <w:rPr>
                <w:sz w:val="20"/>
              </w:rPr>
              <w:t>2</w:t>
            </w:r>
            <w:r w:rsidR="008350F3">
              <w:rPr>
                <w:sz w:val="20"/>
              </w:rPr>
              <w:t>8</w:t>
            </w:r>
          </w:p>
        </w:tc>
      </w:tr>
      <w:tr w:rsidR="009C26F4" w:rsidRPr="009C26F4" w14:paraId="0DEE35F8" w14:textId="77777777" w:rsidTr="009C26F4">
        <w:tc>
          <w:tcPr>
            <w:tcW w:w="10017" w:type="dxa"/>
            <w:gridSpan w:val="4"/>
            <w:tcBorders>
              <w:right w:val="dashSmallGap" w:sz="4" w:space="0" w:color="BFBFBF" w:themeColor="background1" w:themeShade="BF"/>
            </w:tcBorders>
            <w:shd w:val="clear" w:color="auto" w:fill="948A54" w:themeFill="background2" w:themeFillShade="80"/>
            <w:vAlign w:val="center"/>
          </w:tcPr>
          <w:p w14:paraId="453E9BDD" w14:textId="4C6F9B31" w:rsidR="009C26F4" w:rsidRPr="009C26F4" w:rsidRDefault="00955597" w:rsidP="009C26F4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Conteúdos</w:t>
            </w:r>
          </w:p>
        </w:tc>
      </w:tr>
      <w:tr w:rsidR="006F1AF8" w14:paraId="2272E38F" w14:textId="77777777" w:rsidTr="006F1AF8">
        <w:tc>
          <w:tcPr>
            <w:tcW w:w="5008" w:type="dxa"/>
            <w:gridSpan w:val="2"/>
            <w:tcBorders>
              <w:bottom w:val="single" w:sz="4" w:space="0" w:color="auto"/>
              <w:right w:val="dashSmallGap" w:sz="4" w:space="0" w:color="BFBFBF" w:themeColor="background1" w:themeShade="BF"/>
            </w:tcBorders>
          </w:tcPr>
          <w:p w14:paraId="6BB24F24" w14:textId="58873EE3" w:rsidR="006F1AF8" w:rsidRDefault="006F1AF8" w:rsidP="00F11BA0">
            <w:pPr>
              <w:rPr>
                <w:rFonts w:cstheme="minorHAnsi"/>
                <w:b/>
                <w:sz w:val="20"/>
                <w:szCs w:val="20"/>
              </w:rPr>
            </w:pPr>
            <w:r w:rsidRPr="00C71013">
              <w:rPr>
                <w:rFonts w:cstheme="minorHAnsi"/>
                <w:b/>
                <w:sz w:val="20"/>
                <w:szCs w:val="20"/>
              </w:rPr>
              <w:t xml:space="preserve">MÓDULO </w:t>
            </w:r>
            <w:r>
              <w:rPr>
                <w:rFonts w:cstheme="minorHAnsi"/>
                <w:b/>
                <w:sz w:val="20"/>
                <w:szCs w:val="20"/>
              </w:rPr>
              <w:t>Q1 – Estrutura atómica. Tabela periódica. Ligação Química.</w:t>
            </w:r>
          </w:p>
          <w:p w14:paraId="598A06C5" w14:textId="6CA49D51" w:rsidR="006F1AF8" w:rsidRDefault="006F1AF8" w:rsidP="00F11BA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Estrutura Atómica</w:t>
            </w:r>
          </w:p>
          <w:p w14:paraId="02340E10" w14:textId="0E68E87B" w:rsidR="006F1AF8" w:rsidRDefault="006F1AF8" w:rsidP="00F11BA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Tabela Periódica</w:t>
            </w:r>
          </w:p>
          <w:p w14:paraId="69AB62AA" w14:textId="0C8977C9" w:rsidR="006F1AF8" w:rsidRDefault="006F1AF8" w:rsidP="00F11BA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Periodicidade</w:t>
            </w:r>
          </w:p>
          <w:p w14:paraId="0DEA20AB" w14:textId="77777777" w:rsidR="006F1AF8" w:rsidRPr="008350F3" w:rsidRDefault="006F1AF8" w:rsidP="008350F3">
            <w:pPr>
              <w:snapToGrid w:val="0"/>
              <w:rPr>
                <w:rFonts w:cs="Calibri"/>
                <w:bCs/>
                <w:sz w:val="20"/>
                <w:szCs w:val="20"/>
              </w:rPr>
            </w:pPr>
            <w:r w:rsidRPr="008350F3">
              <w:rPr>
                <w:rFonts w:cs="Calibri"/>
                <w:bCs/>
                <w:sz w:val="20"/>
                <w:szCs w:val="20"/>
              </w:rPr>
              <w:t>Estrutura molecular e ligação química</w:t>
            </w:r>
          </w:p>
          <w:p w14:paraId="64946460" w14:textId="77777777" w:rsidR="006F1AF8" w:rsidRDefault="006F1AF8" w:rsidP="00F11BA0">
            <w:pPr>
              <w:snapToGrid w:val="0"/>
              <w:rPr>
                <w:rFonts w:cstheme="minorHAnsi"/>
                <w:b/>
                <w:sz w:val="20"/>
                <w:szCs w:val="20"/>
              </w:rPr>
            </w:pPr>
          </w:p>
          <w:p w14:paraId="3DFF651F" w14:textId="1379EAD4" w:rsidR="006F1AF8" w:rsidRDefault="006F1AF8" w:rsidP="00F11BA0">
            <w:pPr>
              <w:snapToGrid w:val="0"/>
              <w:rPr>
                <w:rFonts w:cstheme="minorHAnsi"/>
                <w:b/>
                <w:sz w:val="20"/>
                <w:szCs w:val="20"/>
              </w:rPr>
            </w:pPr>
            <w:r w:rsidRPr="00C71013">
              <w:rPr>
                <w:rFonts w:cstheme="minorHAnsi"/>
                <w:b/>
                <w:sz w:val="20"/>
                <w:szCs w:val="20"/>
              </w:rPr>
              <w:t xml:space="preserve">MÓDULO </w:t>
            </w:r>
            <w:r>
              <w:rPr>
                <w:rFonts w:cstheme="minorHAnsi"/>
                <w:b/>
                <w:sz w:val="20"/>
                <w:szCs w:val="20"/>
              </w:rPr>
              <w:t>Q2 - Soluções</w:t>
            </w:r>
          </w:p>
          <w:p w14:paraId="5BA21092" w14:textId="77777777" w:rsidR="006F1AF8" w:rsidRDefault="006F1AF8" w:rsidP="00F11BA0">
            <w:pPr>
              <w:snapToGrid w:val="0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Técnicas Laboratoriais</w:t>
            </w:r>
          </w:p>
          <w:p w14:paraId="24E8A832" w14:textId="2AF197D0" w:rsidR="006F1AF8" w:rsidRDefault="006F1AF8" w:rsidP="00F11BA0">
            <w:pPr>
              <w:snapToGrid w:val="0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Dispersões</w:t>
            </w:r>
          </w:p>
        </w:tc>
        <w:tc>
          <w:tcPr>
            <w:tcW w:w="5009" w:type="dxa"/>
            <w:gridSpan w:val="2"/>
            <w:tcBorders>
              <w:bottom w:val="single" w:sz="4" w:space="0" w:color="auto"/>
              <w:right w:val="dashSmallGap" w:sz="4" w:space="0" w:color="BFBFBF" w:themeColor="background1" w:themeShade="BF"/>
            </w:tcBorders>
          </w:tcPr>
          <w:p w14:paraId="1414BE48" w14:textId="77777777" w:rsidR="006F1AF8" w:rsidRDefault="006F1AF8" w:rsidP="006F1AF8">
            <w:pPr>
              <w:snapToGrid w:val="0"/>
              <w:rPr>
                <w:rFonts w:cstheme="minorHAnsi"/>
                <w:b/>
                <w:sz w:val="20"/>
                <w:szCs w:val="20"/>
              </w:rPr>
            </w:pPr>
            <w:r w:rsidRPr="00C71013">
              <w:rPr>
                <w:rFonts w:cstheme="minorHAnsi"/>
                <w:b/>
                <w:sz w:val="20"/>
                <w:szCs w:val="20"/>
              </w:rPr>
              <w:t xml:space="preserve">MÓDULO </w:t>
            </w:r>
            <w:r>
              <w:rPr>
                <w:rFonts w:cstheme="minorHAnsi"/>
                <w:b/>
                <w:sz w:val="20"/>
                <w:szCs w:val="20"/>
              </w:rPr>
              <w:t>Q2 - Soluções</w:t>
            </w:r>
          </w:p>
          <w:p w14:paraId="35CABA82" w14:textId="55028F6B" w:rsidR="006F1AF8" w:rsidRDefault="006F1AF8" w:rsidP="00F11BA0">
            <w:pPr>
              <w:snapToGrid w:val="0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Dispersões</w:t>
            </w:r>
          </w:p>
          <w:p w14:paraId="1DA79AEC" w14:textId="3B009AC5" w:rsidR="006F1AF8" w:rsidRPr="00F11BA0" w:rsidRDefault="006F1AF8" w:rsidP="00F11BA0">
            <w:pPr>
              <w:snapToGrid w:val="0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Soluções</w:t>
            </w:r>
          </w:p>
          <w:p w14:paraId="2359967D" w14:textId="77777777" w:rsidR="006F1AF8" w:rsidRDefault="006F1AF8" w:rsidP="00F11BA0">
            <w:pPr>
              <w:snapToGrid w:val="0"/>
              <w:jc w:val="both"/>
              <w:rPr>
                <w:rFonts w:cstheme="minorHAnsi"/>
                <w:b/>
                <w:bCs/>
                <w:iCs/>
                <w:sz w:val="20"/>
                <w:szCs w:val="20"/>
              </w:rPr>
            </w:pPr>
          </w:p>
          <w:p w14:paraId="7253250C" w14:textId="74B1676F" w:rsidR="006F1AF8" w:rsidRDefault="006F1AF8" w:rsidP="00F11BA0">
            <w:pPr>
              <w:snapToGrid w:val="0"/>
              <w:jc w:val="both"/>
              <w:rPr>
                <w:rFonts w:cstheme="minorHAnsi"/>
                <w:b/>
                <w:bCs/>
                <w:iCs/>
                <w:sz w:val="20"/>
                <w:szCs w:val="20"/>
              </w:rPr>
            </w:pPr>
            <w:r w:rsidRPr="00224E0B">
              <w:rPr>
                <w:rFonts w:cstheme="minorHAnsi"/>
                <w:b/>
                <w:bCs/>
                <w:iCs/>
                <w:sz w:val="20"/>
                <w:szCs w:val="20"/>
              </w:rPr>
              <w:t xml:space="preserve">MÓDULO </w:t>
            </w:r>
            <w:r>
              <w:rPr>
                <w:rFonts w:cstheme="minorHAnsi"/>
                <w:b/>
                <w:bCs/>
                <w:iCs/>
                <w:sz w:val="20"/>
                <w:szCs w:val="20"/>
              </w:rPr>
              <w:t>F6 – Som</w:t>
            </w:r>
          </w:p>
          <w:p w14:paraId="5BE46005" w14:textId="3389A339" w:rsidR="006F1AF8" w:rsidRDefault="006F1AF8" w:rsidP="00BA407F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Ondas</w:t>
            </w:r>
          </w:p>
          <w:p w14:paraId="732E4D92" w14:textId="371EAA38" w:rsidR="006F1AF8" w:rsidRPr="00BA407F" w:rsidRDefault="006F1AF8" w:rsidP="00BA407F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Ondas Sonoras</w:t>
            </w:r>
          </w:p>
          <w:p w14:paraId="3069C5A6" w14:textId="77777777" w:rsidR="006F1AF8" w:rsidRPr="002719B5" w:rsidRDefault="006F1AF8" w:rsidP="002E27C1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</w:p>
        </w:tc>
      </w:tr>
    </w:tbl>
    <w:p w14:paraId="119D4FB7" w14:textId="77777777" w:rsidR="004C5992" w:rsidRDefault="004C5992" w:rsidP="004C5992">
      <w:pPr>
        <w:tabs>
          <w:tab w:val="left" w:pos="4890"/>
        </w:tabs>
        <w:spacing w:before="240" w:after="240" w:line="360" w:lineRule="auto"/>
        <w:ind w:left="284"/>
        <w:rPr>
          <w:sz w:val="20"/>
          <w:szCs w:val="20"/>
        </w:rPr>
      </w:pPr>
      <w:r>
        <w:rPr>
          <w:b/>
          <w:sz w:val="20"/>
          <w:szCs w:val="20"/>
        </w:rPr>
        <w:t>Nota</w:t>
      </w:r>
      <w:r>
        <w:rPr>
          <w:sz w:val="20"/>
          <w:szCs w:val="20"/>
        </w:rPr>
        <w:t>: A lecionação das aprendizagens essenciais é flexível.</w:t>
      </w:r>
    </w:p>
    <w:tbl>
      <w:tblPr>
        <w:tblStyle w:val="TabelacomGrelha"/>
        <w:tblW w:w="0" w:type="auto"/>
        <w:tblInd w:w="392" w:type="dxa"/>
        <w:tblLook w:val="04A0" w:firstRow="1" w:lastRow="0" w:firstColumn="1" w:lastColumn="0" w:noHBand="0" w:noVBand="1"/>
      </w:tblPr>
      <w:tblGrid>
        <w:gridCol w:w="3147"/>
        <w:gridCol w:w="3402"/>
        <w:gridCol w:w="1276"/>
        <w:gridCol w:w="2126"/>
      </w:tblGrid>
      <w:tr w:rsidR="004C5992" w14:paraId="56239373" w14:textId="77777777" w:rsidTr="004C5992">
        <w:tc>
          <w:tcPr>
            <w:tcW w:w="99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8A54" w:themeFill="background2" w:themeFillShade="80"/>
            <w:hideMark/>
          </w:tcPr>
          <w:p w14:paraId="5B07D281" w14:textId="77777777" w:rsidR="004C5992" w:rsidRDefault="004C5992">
            <w:pPr>
              <w:spacing w:before="40" w:after="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PONDERAÇÃO POR DOMÍNIOS E CRITÉRIOS DE AVALIAÇÃO</w:t>
            </w:r>
          </w:p>
        </w:tc>
      </w:tr>
      <w:tr w:rsidR="004C5992" w14:paraId="47A69C62" w14:textId="77777777" w:rsidTr="004C5992">
        <w:tc>
          <w:tcPr>
            <w:tcW w:w="6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14:paraId="2DDC94E5" w14:textId="77777777" w:rsidR="004C5992" w:rsidRDefault="004C5992">
            <w:pPr>
              <w:spacing w:before="40" w:after="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Domínios de aprendizagem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14:paraId="0248E12C" w14:textId="77777777" w:rsidR="004C5992" w:rsidRDefault="004C5992">
            <w:pPr>
              <w:spacing w:before="40" w:after="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Ponderação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14:paraId="40F30F81" w14:textId="77777777" w:rsidR="004C5992" w:rsidRDefault="004C5992">
            <w:pPr>
              <w:spacing w:before="40" w:after="40"/>
              <w:rPr>
                <w:b/>
                <w:sz w:val="20"/>
              </w:rPr>
            </w:pPr>
            <w:r>
              <w:rPr>
                <w:b/>
                <w:sz w:val="20"/>
              </w:rPr>
              <w:t>Critérios de avaliação</w:t>
            </w:r>
          </w:p>
        </w:tc>
      </w:tr>
      <w:tr w:rsidR="004C5992" w14:paraId="575492A1" w14:textId="77777777" w:rsidTr="004C5992">
        <w:trPr>
          <w:trHeight w:val="1154"/>
        </w:trPr>
        <w:tc>
          <w:tcPr>
            <w:tcW w:w="3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A483F" w14:textId="77777777" w:rsidR="004C5992" w:rsidRDefault="004C5992">
            <w:pPr>
              <w:spacing w:before="40" w:after="4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Conhecimentos e Capacidades </w:t>
            </w:r>
          </w:p>
          <w:p w14:paraId="34428143" w14:textId="77777777" w:rsidR="004C5992" w:rsidRDefault="004C5992">
            <w:pPr>
              <w:spacing w:before="40" w:after="40"/>
              <w:jc w:val="center"/>
              <w:rPr>
                <w:sz w:val="20"/>
              </w:rPr>
            </w:pPr>
            <w:r>
              <w:rPr>
                <w:sz w:val="20"/>
              </w:rPr>
              <w:t>(60%)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5C226" w14:textId="77777777" w:rsidR="004C5992" w:rsidRDefault="004C5992">
            <w:pPr>
              <w:autoSpaceDE w:val="0"/>
              <w:autoSpaceDN w:val="0"/>
              <w:adjustRightInd w:val="0"/>
              <w:rPr>
                <w:rFonts w:cs="TT15Et00"/>
                <w:sz w:val="20"/>
                <w:szCs w:val="20"/>
                <w:lang w:eastAsia="pt-PT"/>
              </w:rPr>
            </w:pPr>
            <w:r>
              <w:rPr>
                <w:rFonts w:cs="TT15Et00"/>
                <w:sz w:val="20"/>
                <w:szCs w:val="20"/>
                <w:lang w:eastAsia="pt-PT"/>
              </w:rPr>
              <w:t>Domínio A (DA):</w:t>
            </w:r>
          </w:p>
          <w:p w14:paraId="38D631B4" w14:textId="77777777" w:rsidR="004C5992" w:rsidRDefault="004C5992">
            <w:pPr>
              <w:autoSpaceDE w:val="0"/>
              <w:autoSpaceDN w:val="0"/>
              <w:adjustRightInd w:val="0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TT15Et00"/>
                <w:sz w:val="20"/>
                <w:szCs w:val="20"/>
                <w:lang w:eastAsia="pt-PT"/>
              </w:rPr>
              <w:t>Conhecimento, Resolução de problemas e Comunicação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D90A6" w14:textId="77777777" w:rsidR="004C5992" w:rsidRDefault="004C5992">
            <w:pPr>
              <w:spacing w:before="40" w:after="4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40%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2E402" w14:textId="77777777" w:rsidR="004C5992" w:rsidRDefault="004C5992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Compreensão</w:t>
            </w:r>
          </w:p>
          <w:p w14:paraId="0B51E0F2" w14:textId="77777777" w:rsidR="004C5992" w:rsidRDefault="004C5992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5F2F4A93" w14:textId="77777777" w:rsidR="004C5992" w:rsidRDefault="004C5992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Apropriação</w:t>
            </w:r>
          </w:p>
          <w:p w14:paraId="344CDF1E" w14:textId="77777777" w:rsidR="004C5992" w:rsidRDefault="004C5992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04184317" w14:textId="77777777" w:rsidR="004C5992" w:rsidRDefault="004C5992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Rigor</w:t>
            </w:r>
          </w:p>
          <w:p w14:paraId="31D27DE2" w14:textId="77777777" w:rsidR="004C5992" w:rsidRDefault="004C5992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7334073D" w14:textId="77777777" w:rsidR="004C5992" w:rsidRDefault="004C5992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Clareza</w:t>
            </w:r>
          </w:p>
          <w:p w14:paraId="2E069B95" w14:textId="77777777" w:rsidR="004C5992" w:rsidRDefault="004C5992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4E8B76AC" w14:textId="77777777" w:rsidR="004C5992" w:rsidRDefault="004C5992">
            <w:pPr>
              <w:jc w:val="center"/>
              <w:rPr>
                <w:b/>
                <w:bCs/>
                <w:sz w:val="20"/>
              </w:rPr>
            </w:pPr>
            <w:r>
              <w:rPr>
                <w:rFonts w:cs="Calibri"/>
                <w:b/>
                <w:sz w:val="20"/>
                <w:szCs w:val="20"/>
              </w:rPr>
              <w:t>Raciocínio</w:t>
            </w:r>
          </w:p>
        </w:tc>
      </w:tr>
      <w:tr w:rsidR="004C5992" w14:paraId="69CD3835" w14:textId="77777777" w:rsidTr="004C5992">
        <w:trPr>
          <w:trHeight w:val="47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A04C6" w14:textId="77777777" w:rsidR="004C5992" w:rsidRDefault="004C5992">
            <w:pPr>
              <w:rPr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61B69" w14:textId="77777777" w:rsidR="004C5992" w:rsidRDefault="004C5992">
            <w:pPr>
              <w:autoSpaceDE w:val="0"/>
              <w:autoSpaceDN w:val="0"/>
              <w:adjustRightInd w:val="0"/>
              <w:spacing w:before="240" w:line="360" w:lineRule="auto"/>
              <w:jc w:val="both"/>
              <w:rPr>
                <w:rFonts w:cs="Calibri"/>
                <w:sz w:val="20"/>
                <w:szCs w:val="20"/>
                <w:lang w:eastAsia="pt-PT"/>
              </w:rPr>
            </w:pPr>
            <w:r>
              <w:rPr>
                <w:rFonts w:cs="Calibri"/>
                <w:sz w:val="20"/>
                <w:szCs w:val="20"/>
                <w:lang w:eastAsia="pt-PT"/>
              </w:rPr>
              <w:t>Domínio B (DB):</w:t>
            </w:r>
          </w:p>
          <w:p w14:paraId="0DB6722D" w14:textId="77777777" w:rsidR="004C5992" w:rsidRDefault="004C5992">
            <w:pPr>
              <w:autoSpaceDE w:val="0"/>
              <w:autoSpaceDN w:val="0"/>
              <w:adjustRightInd w:val="0"/>
              <w:jc w:val="center"/>
              <w:rPr>
                <w:rFonts w:cs="Calibri"/>
                <w:sz w:val="20"/>
                <w:szCs w:val="20"/>
                <w:lang w:eastAsia="pt-PT"/>
              </w:rPr>
            </w:pPr>
            <w:r>
              <w:rPr>
                <w:rFonts w:cs="Calibri"/>
                <w:sz w:val="20"/>
                <w:szCs w:val="20"/>
                <w:lang w:eastAsia="pt-PT"/>
              </w:rPr>
              <w:t>Trabalho prático e/ou experimental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6D275" w14:textId="77777777" w:rsidR="004C5992" w:rsidRDefault="004C5992">
            <w:pPr>
              <w:spacing w:before="40" w:after="4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4AF7D" w14:textId="77777777" w:rsidR="004C5992" w:rsidRDefault="004C5992">
            <w:pPr>
              <w:rPr>
                <w:b/>
                <w:bCs/>
                <w:sz w:val="20"/>
              </w:rPr>
            </w:pPr>
          </w:p>
        </w:tc>
      </w:tr>
      <w:tr w:rsidR="004C5992" w14:paraId="131C91C2" w14:textId="77777777" w:rsidTr="004C5992">
        <w:trPr>
          <w:trHeight w:val="2202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23561" w14:textId="77777777" w:rsidR="004C5992" w:rsidRDefault="004C5992">
            <w:pPr>
              <w:spacing w:before="40" w:after="4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Atitudes e Valores</w:t>
            </w:r>
          </w:p>
          <w:p w14:paraId="66F681D5" w14:textId="77777777" w:rsidR="004C5992" w:rsidRDefault="004C5992">
            <w:pPr>
              <w:spacing w:before="40" w:after="40"/>
              <w:jc w:val="center"/>
              <w:rPr>
                <w:b/>
                <w:bCs/>
                <w:sz w:val="20"/>
              </w:rPr>
            </w:pPr>
            <w:r>
              <w:rPr>
                <w:sz w:val="20"/>
              </w:rPr>
              <w:t>(40%)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FC00B" w14:textId="77777777" w:rsidR="004C5992" w:rsidRDefault="004C5992">
            <w:pPr>
              <w:spacing w:before="40" w:after="40"/>
              <w:jc w:val="both"/>
              <w:rPr>
                <w:sz w:val="20"/>
              </w:rPr>
            </w:pPr>
            <w:r>
              <w:rPr>
                <w:sz w:val="20"/>
              </w:rPr>
              <w:t>Responsabilidade e Integridade</w:t>
            </w:r>
          </w:p>
          <w:p w14:paraId="37D72802" w14:textId="77777777" w:rsidR="004C5992" w:rsidRDefault="004C5992">
            <w:pPr>
              <w:spacing w:before="40" w:after="40"/>
              <w:jc w:val="both"/>
              <w:rPr>
                <w:sz w:val="20"/>
              </w:rPr>
            </w:pPr>
            <w:r>
              <w:rPr>
                <w:sz w:val="20"/>
              </w:rPr>
              <w:t>Excelência e Exigência</w:t>
            </w:r>
          </w:p>
          <w:p w14:paraId="5426AF8A" w14:textId="77777777" w:rsidR="004C5992" w:rsidRDefault="004C5992">
            <w:pPr>
              <w:spacing w:before="40" w:after="40"/>
              <w:jc w:val="both"/>
              <w:rPr>
                <w:sz w:val="20"/>
              </w:rPr>
            </w:pPr>
            <w:r>
              <w:rPr>
                <w:sz w:val="20"/>
              </w:rPr>
              <w:t>Curiosidade, Reflexão e Inovação</w:t>
            </w:r>
          </w:p>
          <w:p w14:paraId="6B2920AA" w14:textId="77777777" w:rsidR="004C5992" w:rsidRDefault="004C5992">
            <w:pPr>
              <w:spacing w:before="40" w:after="40"/>
              <w:jc w:val="both"/>
              <w:rPr>
                <w:sz w:val="20"/>
              </w:rPr>
            </w:pPr>
            <w:r>
              <w:rPr>
                <w:sz w:val="20"/>
              </w:rPr>
              <w:t>Cidadania e Participação</w:t>
            </w:r>
          </w:p>
          <w:p w14:paraId="23D70A4D" w14:textId="77777777" w:rsidR="004C5992" w:rsidRDefault="004C5992">
            <w:pPr>
              <w:spacing w:before="40" w:after="40"/>
              <w:jc w:val="both"/>
              <w:rPr>
                <w:sz w:val="20"/>
              </w:rPr>
            </w:pPr>
            <w:r>
              <w:rPr>
                <w:sz w:val="20"/>
              </w:rPr>
              <w:t>Liberdade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2FF39" w14:textId="77777777" w:rsidR="004C5992" w:rsidRDefault="004C5992">
            <w:pPr>
              <w:spacing w:before="40" w:after="40"/>
              <w:jc w:val="center"/>
              <w:rPr>
                <w:sz w:val="20"/>
              </w:rPr>
            </w:pPr>
            <w:r>
              <w:rPr>
                <w:sz w:val="20"/>
              </w:rPr>
              <w:t>40%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5D99D" w14:textId="77777777" w:rsidR="004C5992" w:rsidRDefault="004C5992">
            <w:pPr>
              <w:spacing w:before="40" w:after="40"/>
              <w:jc w:val="center"/>
              <w:rPr>
                <w:sz w:val="20"/>
              </w:rPr>
            </w:pPr>
          </w:p>
          <w:p w14:paraId="2EAA46CF" w14:textId="77777777" w:rsidR="004C5992" w:rsidRDefault="004C5992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Responsabilidade</w:t>
            </w:r>
          </w:p>
          <w:p w14:paraId="556B46E5" w14:textId="77777777" w:rsidR="004C5992" w:rsidRDefault="004C5992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0F8B94EA" w14:textId="77777777" w:rsidR="004C5992" w:rsidRDefault="004C5992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Participação</w:t>
            </w:r>
          </w:p>
          <w:p w14:paraId="78DC80B0" w14:textId="77777777" w:rsidR="004C5992" w:rsidRDefault="004C5992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3E41DC2B" w14:textId="77777777" w:rsidR="004C5992" w:rsidRDefault="004C5992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Reflexão</w:t>
            </w:r>
          </w:p>
          <w:p w14:paraId="7FA83DC0" w14:textId="77777777" w:rsidR="004C5992" w:rsidRDefault="004C5992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7455F0AC" w14:textId="77777777" w:rsidR="004C5992" w:rsidRDefault="004C5992">
            <w:pPr>
              <w:spacing w:before="40" w:after="40"/>
              <w:jc w:val="center"/>
              <w:rPr>
                <w:sz w:val="20"/>
              </w:rPr>
            </w:pPr>
            <w:r>
              <w:rPr>
                <w:rFonts w:cs="Calibri"/>
                <w:b/>
                <w:sz w:val="20"/>
                <w:szCs w:val="20"/>
              </w:rPr>
              <w:t>Cooperação</w:t>
            </w:r>
          </w:p>
          <w:p w14:paraId="1FFEF57D" w14:textId="77777777" w:rsidR="004C5992" w:rsidRDefault="004C5992">
            <w:pPr>
              <w:spacing w:before="40" w:after="40"/>
              <w:jc w:val="center"/>
              <w:rPr>
                <w:sz w:val="20"/>
              </w:rPr>
            </w:pPr>
          </w:p>
        </w:tc>
      </w:tr>
    </w:tbl>
    <w:p w14:paraId="4A106EAE" w14:textId="77777777" w:rsidR="004C5992" w:rsidRDefault="004C5992" w:rsidP="004C5992">
      <w:pPr>
        <w:spacing w:after="0" w:line="360" w:lineRule="auto"/>
        <w:ind w:left="5954"/>
        <w:jc w:val="both"/>
        <w:rPr>
          <w:sz w:val="20"/>
          <w:szCs w:val="20"/>
        </w:rPr>
      </w:pPr>
    </w:p>
    <w:p w14:paraId="7372F3AE" w14:textId="77777777" w:rsidR="004C5992" w:rsidRDefault="004C5992" w:rsidP="004C5992">
      <w:pPr>
        <w:spacing w:before="360" w:after="120" w:line="360" w:lineRule="auto"/>
        <w:ind w:left="850" w:hanging="493"/>
        <w:jc w:val="both"/>
        <w:rPr>
          <w:rFonts w:cs="Calibri"/>
          <w:sz w:val="20"/>
          <w:szCs w:val="20"/>
        </w:rPr>
      </w:pPr>
      <w:r>
        <w:rPr>
          <w:b/>
          <w:bCs/>
          <w:sz w:val="20"/>
          <w:szCs w:val="20"/>
        </w:rPr>
        <w:t xml:space="preserve">Obs.: </w:t>
      </w:r>
      <w:r>
        <w:rPr>
          <w:rFonts w:cs="Calibri"/>
          <w:sz w:val="20"/>
          <w:szCs w:val="20"/>
        </w:rPr>
        <w:t>Para efeitos de classificação, deverão ser utilizados</w:t>
      </w:r>
      <w:r>
        <w:rPr>
          <w:rFonts w:cs="Calibri"/>
          <w:color w:val="FF0000"/>
          <w:sz w:val="20"/>
          <w:szCs w:val="20"/>
        </w:rPr>
        <w:t xml:space="preserve"> </w:t>
      </w:r>
      <w:r>
        <w:rPr>
          <w:rFonts w:cs="Calibri"/>
          <w:sz w:val="20"/>
          <w:szCs w:val="20"/>
        </w:rPr>
        <w:t>três processos de recolha de informação de diferentes tipologias, a negociar/discutir com os alunos.</w:t>
      </w:r>
    </w:p>
    <w:p w14:paraId="1BFB5EB0" w14:textId="77777777" w:rsidR="004C5992" w:rsidRDefault="004C5992" w:rsidP="004C5992">
      <w:pPr>
        <w:shd w:val="clear" w:color="auto" w:fill="FFFFFF"/>
        <w:spacing w:after="0" w:line="360" w:lineRule="auto"/>
        <w:rPr>
          <w:rFonts w:ascii="Calibri" w:eastAsia="Times New Roman" w:hAnsi="Calibri" w:cs="Calibri"/>
          <w:color w:val="222222"/>
          <w:lang w:eastAsia="pt-PT"/>
        </w:rPr>
      </w:pP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>Adequações da Planificação Anual para:</w:t>
      </w:r>
    </w:p>
    <w:p w14:paraId="156C3ED0" w14:textId="77777777" w:rsidR="004C5992" w:rsidRDefault="004C5992" w:rsidP="004C5992">
      <w:pPr>
        <w:shd w:val="clear" w:color="auto" w:fill="FFFFFF"/>
        <w:spacing w:after="0" w:line="360" w:lineRule="auto"/>
        <w:rPr>
          <w:rFonts w:ascii="Calibri" w:eastAsia="Times New Roman" w:hAnsi="Calibri" w:cs="Calibri"/>
          <w:color w:val="222222"/>
          <w:lang w:eastAsia="pt-PT"/>
        </w:rPr>
      </w:pP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>- Regime de Ensino Misto</w:t>
      </w:r>
    </w:p>
    <w:p w14:paraId="74B25FDE" w14:textId="77777777" w:rsidR="004C5992" w:rsidRDefault="004C5992" w:rsidP="004C5992">
      <w:pPr>
        <w:shd w:val="clear" w:color="auto" w:fill="FFFFFF"/>
        <w:spacing w:after="0" w:line="360" w:lineRule="auto"/>
        <w:rPr>
          <w:rFonts w:ascii="Calibri" w:eastAsia="Times New Roman" w:hAnsi="Calibri" w:cs="Calibri"/>
          <w:color w:val="222222"/>
          <w:lang w:eastAsia="pt-PT"/>
        </w:rPr>
      </w:pPr>
      <w:r>
        <w:rPr>
          <w:rFonts w:ascii="Calibri" w:eastAsia="Times New Roman" w:hAnsi="Calibri" w:cs="Calibri"/>
          <w:color w:val="222222"/>
          <w:lang w:eastAsia="pt-PT"/>
        </w:rPr>
        <w:lastRenderedPageBreak/>
        <w:t xml:space="preserve">    </w:t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>Não se prevê alterações à planificação anual. Apenas se irão adequar as estratégias dos planos de aula (à nova situação).</w:t>
      </w:r>
    </w:p>
    <w:p w14:paraId="7A14AB3A" w14:textId="77777777" w:rsidR="004C5992" w:rsidRDefault="004C5992" w:rsidP="004C5992">
      <w:pPr>
        <w:shd w:val="clear" w:color="auto" w:fill="FFFFFF"/>
        <w:spacing w:after="0" w:line="360" w:lineRule="auto"/>
        <w:rPr>
          <w:rFonts w:ascii="Calibri" w:eastAsia="Times New Roman" w:hAnsi="Calibri" w:cs="Calibri"/>
          <w:color w:val="222222"/>
          <w:lang w:eastAsia="pt-PT"/>
        </w:rPr>
      </w:pP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>- Regime de Ensino à distância</w:t>
      </w:r>
    </w:p>
    <w:p w14:paraId="05F9B959" w14:textId="77777777" w:rsidR="004C5992" w:rsidRDefault="004C5992" w:rsidP="004C5992">
      <w:pPr>
        <w:shd w:val="clear" w:color="auto" w:fill="FFFFFF"/>
        <w:spacing w:after="0" w:line="360" w:lineRule="auto"/>
        <w:ind w:left="425"/>
        <w:rPr>
          <w:rFonts w:ascii="Calibri" w:eastAsia="Times New Roman" w:hAnsi="Calibri" w:cs="Calibri"/>
          <w:color w:val="222222"/>
          <w:lang w:eastAsia="pt-PT"/>
        </w:rPr>
      </w:pP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>*aulas síncronas</w:t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  <w:t>*aulas assíncronas</w:t>
      </w:r>
    </w:p>
    <w:p w14:paraId="584846C0" w14:textId="77777777" w:rsidR="004C5992" w:rsidRDefault="004C5992" w:rsidP="004C5992">
      <w:pPr>
        <w:shd w:val="clear" w:color="auto" w:fill="FFFFFF"/>
        <w:spacing w:after="0" w:line="360" w:lineRule="auto"/>
        <w:ind w:left="1134"/>
        <w:rPr>
          <w:rFonts w:ascii="Calibri" w:eastAsia="Times New Roman" w:hAnsi="Calibri" w:cs="Calibri"/>
          <w:color w:val="222222"/>
          <w:lang w:eastAsia="pt-PT"/>
        </w:rPr>
      </w:pP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>-</w:t>
      </w:r>
      <w:proofErr w:type="gramStart"/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>lecionação</w:t>
      </w:r>
      <w:proofErr w:type="gramEnd"/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 xml:space="preserve"> de conteúdos;</w:t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  <w:t>-consolidar conteúdos;</w:t>
      </w:r>
    </w:p>
    <w:p w14:paraId="67CF0F29" w14:textId="77777777" w:rsidR="004C5992" w:rsidRDefault="004C5992" w:rsidP="004C5992">
      <w:pPr>
        <w:shd w:val="clear" w:color="auto" w:fill="FFFFFF"/>
        <w:spacing w:after="0" w:line="360" w:lineRule="auto"/>
        <w:ind w:left="1134"/>
        <w:rPr>
          <w:rFonts w:ascii="Calibri" w:eastAsia="Times New Roman" w:hAnsi="Calibri" w:cs="Calibri"/>
          <w:color w:val="222222"/>
          <w:lang w:eastAsia="pt-PT"/>
        </w:rPr>
      </w:pP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>-</w:t>
      </w:r>
      <w:proofErr w:type="gramStart"/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>privilegiar</w:t>
      </w:r>
      <w:proofErr w:type="gramEnd"/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 xml:space="preserve"> o esclarecimento de dúvidas;</w:t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  <w:t>-privilegiar o trabalho autónomo:</w:t>
      </w:r>
    </w:p>
    <w:p w14:paraId="0D8588D1" w14:textId="77777777" w:rsidR="004C5992" w:rsidRDefault="004C5992" w:rsidP="004C5992">
      <w:pPr>
        <w:shd w:val="clear" w:color="auto" w:fill="FFFFFF"/>
        <w:spacing w:after="0" w:line="360" w:lineRule="auto"/>
        <w:ind w:left="1134"/>
        <w:rPr>
          <w:rFonts w:ascii="Calibri" w:eastAsia="Times New Roman" w:hAnsi="Calibri" w:cs="Calibri"/>
          <w:color w:val="222222"/>
          <w:lang w:eastAsia="pt-PT"/>
        </w:rPr>
      </w:pP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>-privilegiar a oralidade</w:t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proofErr w:type="gramStart"/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  <w:t xml:space="preserve">  *</w:t>
      </w:r>
      <w:proofErr w:type="gramEnd"/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>exploração virtual das atividades laboratoriais;</w:t>
      </w:r>
    </w:p>
    <w:p w14:paraId="21D78752" w14:textId="5AE32BE2" w:rsidR="00222014" w:rsidRDefault="004C5992" w:rsidP="004C5992">
      <w:pPr>
        <w:shd w:val="clear" w:color="auto" w:fill="FFFFFF"/>
        <w:spacing w:after="0" w:line="360" w:lineRule="auto"/>
        <w:ind w:left="1418"/>
        <w:rPr>
          <w:rFonts w:ascii="Calibri" w:eastAsia="Times New Roman" w:hAnsi="Calibri" w:cs="Calibri"/>
          <w:color w:val="222222"/>
          <w:lang w:eastAsia="pt-PT"/>
        </w:rPr>
      </w:pP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  <w:t xml:space="preserve">  *roteiros de estudo.</w:t>
      </w:r>
    </w:p>
    <w:sectPr w:rsidR="00222014" w:rsidSect="00A210A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566" w:bottom="284" w:left="907" w:header="708" w:footer="10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B19C5B" w14:textId="77777777" w:rsidR="00782B28" w:rsidRDefault="00782B28" w:rsidP="00BC4600">
      <w:pPr>
        <w:spacing w:after="0" w:line="240" w:lineRule="auto"/>
      </w:pPr>
      <w:r>
        <w:separator/>
      </w:r>
    </w:p>
  </w:endnote>
  <w:endnote w:type="continuationSeparator" w:id="0">
    <w:p w14:paraId="0B23F045" w14:textId="77777777" w:rsidR="00782B28" w:rsidRDefault="00782B28" w:rsidP="00BC46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T15E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989F9" w14:textId="77777777" w:rsidR="00A210AE" w:rsidRDefault="00A210A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7216171"/>
      <w:docPartObj>
        <w:docPartGallery w:val="Page Numbers (Bottom of Page)"/>
        <w:docPartUnique/>
      </w:docPartObj>
    </w:sdtPr>
    <w:sdtEndPr/>
    <w:sdtContent>
      <w:p w14:paraId="6C5720DA" w14:textId="623C75CC" w:rsidR="00A210AE" w:rsidRDefault="00A210AE" w:rsidP="00A210AE">
        <w:pPr>
          <w:pStyle w:val="Rodap"/>
          <w:pBdr>
            <w:top w:val="single" w:sz="4" w:space="1" w:color="auto"/>
          </w:pBdr>
          <w:jc w:val="right"/>
        </w:pPr>
        <w:r w:rsidRPr="00A210AE">
          <w:rPr>
            <w:noProof/>
            <w:sz w:val="2"/>
            <w:lang w:val="en-US"/>
          </w:rPr>
          <w:drawing>
            <wp:anchor distT="0" distB="0" distL="114300" distR="114300" simplePos="0" relativeHeight="251660288" behindDoc="0" locked="0" layoutInCell="1" allowOverlap="1" wp14:anchorId="4042D5AF" wp14:editId="645162D6">
              <wp:simplePos x="0" y="0"/>
              <wp:positionH relativeFrom="margin">
                <wp:posOffset>-4445</wp:posOffset>
              </wp:positionH>
              <wp:positionV relativeFrom="paragraph">
                <wp:posOffset>85725</wp:posOffset>
              </wp:positionV>
              <wp:extent cx="2647950" cy="645795"/>
              <wp:effectExtent l="0" t="0" r="0" b="1905"/>
              <wp:wrapNone/>
              <wp:docPr id="128" name="Imagem 12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647950" cy="6457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t xml:space="preserve">Pág.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C96A91B" w14:textId="40ADAFC2" w:rsidR="00F33EAA" w:rsidRPr="00F33EAA" w:rsidRDefault="00A210AE">
    <w:pPr>
      <w:pStyle w:val="Rodap"/>
      <w:rPr>
        <w:sz w:val="2"/>
        <w:lang w:val="en-US"/>
      </w:rPr>
    </w:pPr>
    <w:r w:rsidRPr="00A210AE">
      <w:rPr>
        <w:noProof/>
        <w:sz w:val="2"/>
        <w:lang w:val="en-US"/>
      </w:rPr>
      <w:drawing>
        <wp:anchor distT="0" distB="0" distL="114300" distR="114300" simplePos="0" relativeHeight="251659264" behindDoc="1" locked="0" layoutInCell="1" allowOverlap="1" wp14:anchorId="1CE19502" wp14:editId="47BE98AB">
          <wp:simplePos x="0" y="0"/>
          <wp:positionH relativeFrom="column">
            <wp:posOffset>2900680</wp:posOffset>
          </wp:positionH>
          <wp:positionV relativeFrom="paragraph">
            <wp:posOffset>114935</wp:posOffset>
          </wp:positionV>
          <wp:extent cx="1684020" cy="365125"/>
          <wp:effectExtent l="0" t="0" r="0" b="0"/>
          <wp:wrapTight wrapText="bothSides">
            <wp:wrapPolygon edited="0">
              <wp:start x="0" y="0"/>
              <wp:lineTo x="0" y="20285"/>
              <wp:lineTo x="21258" y="20285"/>
              <wp:lineTo x="21258" y="0"/>
              <wp:lineTo x="0" y="0"/>
            </wp:wrapPolygon>
          </wp:wrapTight>
          <wp:docPr id="129" name="Imagem 1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4020" cy="365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32544F" w14:textId="77777777" w:rsidR="00A210AE" w:rsidRDefault="00A210A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C9269D" w14:textId="77777777" w:rsidR="00782B28" w:rsidRDefault="00782B28" w:rsidP="00BC4600">
      <w:pPr>
        <w:spacing w:after="0" w:line="240" w:lineRule="auto"/>
      </w:pPr>
      <w:r>
        <w:separator/>
      </w:r>
    </w:p>
  </w:footnote>
  <w:footnote w:type="continuationSeparator" w:id="0">
    <w:p w14:paraId="4E6AA1F4" w14:textId="77777777" w:rsidR="00782B28" w:rsidRDefault="00782B28" w:rsidP="00BC46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935AF" w14:textId="77777777" w:rsidR="00A210AE" w:rsidRDefault="00A210AE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89" w:type="dxa"/>
      <w:tblInd w:w="525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4289"/>
      <w:gridCol w:w="5500"/>
    </w:tblGrid>
    <w:tr w:rsidR="00CC59BA" w:rsidRPr="00BC4600" w14:paraId="00B27AFE" w14:textId="77777777" w:rsidTr="00125ECE">
      <w:trPr>
        <w:trHeight w:val="204"/>
      </w:trPr>
      <w:tc>
        <w:tcPr>
          <w:tcW w:w="4289" w:type="dxa"/>
          <w:vAlign w:val="center"/>
        </w:tcPr>
        <w:p w14:paraId="584BB8E5" w14:textId="77777777" w:rsidR="00CC59BA" w:rsidRPr="00BC4600" w:rsidRDefault="004811E2" w:rsidP="00BC4600">
          <w:pPr>
            <w:spacing w:after="0" w:line="240" w:lineRule="auto"/>
            <w:rPr>
              <w:rFonts w:ascii="Times New Roman" w:eastAsia="Arial Unicode MS" w:hAnsi="Times New Roman" w:cs="Arial"/>
              <w:sz w:val="20"/>
              <w:szCs w:val="20"/>
              <w:lang w:eastAsia="pt-BR"/>
            </w:rPr>
          </w:pPr>
          <w:r>
            <w:rPr>
              <w:rFonts w:ascii="Times New Roman" w:eastAsia="Times New Roman" w:hAnsi="Times New Roman" w:cs="Times New Roman"/>
              <w:noProof/>
              <w:sz w:val="24"/>
              <w:szCs w:val="20"/>
              <w:lang w:eastAsia="pt-PT"/>
            </w:rPr>
            <w:drawing>
              <wp:inline distT="0" distB="0" distL="0" distR="0" wp14:anchorId="6288A38B" wp14:editId="2EF6EEDA">
                <wp:extent cx="1137138" cy="561985"/>
                <wp:effectExtent l="0" t="0" r="6350" b="0"/>
                <wp:docPr id="126" name="Imagem 126" descr="\\sige\arquivo2012-gestao\_backup - comun\LOGOS E ETIQUETAS\Logo_ME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\\sige\arquivo2012-gestao\_backup - comun\LOGOS E ETIQUETAS\Logo_ME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0727" cy="5637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00" w:type="dxa"/>
          <w:vAlign w:val="center"/>
        </w:tcPr>
        <w:p w14:paraId="6C0115E9" w14:textId="77777777" w:rsidR="00CC59BA" w:rsidRPr="00BC4600" w:rsidRDefault="00CC59BA" w:rsidP="00125ECE">
          <w:pPr>
            <w:spacing w:after="0" w:line="240" w:lineRule="auto"/>
            <w:jc w:val="right"/>
            <w:rPr>
              <w:rFonts w:ascii="Times New Roman" w:eastAsia="Arial Unicode MS" w:hAnsi="Times New Roman" w:cs="Arial"/>
              <w:sz w:val="20"/>
              <w:szCs w:val="20"/>
              <w:lang w:eastAsia="pt-BR"/>
            </w:rPr>
          </w:pPr>
          <w:r w:rsidRPr="00BC4600">
            <w:rPr>
              <w:rFonts w:ascii="Times New Roman" w:eastAsia="Arial Unicode MS" w:hAnsi="Times New Roman" w:cs="Arial"/>
              <w:sz w:val="20"/>
              <w:szCs w:val="20"/>
              <w:lang w:eastAsia="pt-BR"/>
            </w:rPr>
            <w:t xml:space="preserve">                                                         </w:t>
          </w:r>
          <w:r w:rsidRPr="00BC4600">
            <w:rPr>
              <w:rFonts w:ascii="Times New Roman" w:eastAsia="Times New Roman" w:hAnsi="Times New Roman" w:cs="Times New Roman"/>
              <w:noProof/>
              <w:sz w:val="24"/>
              <w:szCs w:val="24"/>
              <w:lang w:eastAsia="pt-PT"/>
            </w:rPr>
            <w:drawing>
              <wp:inline distT="0" distB="0" distL="0" distR="0" wp14:anchorId="5235F57D" wp14:editId="7B17A382">
                <wp:extent cx="1010285" cy="414655"/>
                <wp:effectExtent l="0" t="0" r="0" b="0"/>
                <wp:docPr id="127" name="Imagem 127" descr="Logo_Fundo_Branco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_Fundo_Branco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0285" cy="414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A2512C0" w14:textId="77777777" w:rsidR="00CC59BA" w:rsidRDefault="00CC59BA">
    <w:pPr>
      <w:pStyle w:val="Cabealho"/>
    </w:pPr>
  </w:p>
  <w:p w14:paraId="5B4D3D98" w14:textId="77777777" w:rsidR="00CC59BA" w:rsidRDefault="00CC59BA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C139A" w14:textId="77777777" w:rsidR="00A210AE" w:rsidRDefault="00A210A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62B57"/>
    <w:multiLevelType w:val="hybridMultilevel"/>
    <w:tmpl w:val="EBCC7D16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6BB"/>
    <w:rsid w:val="00011A1C"/>
    <w:rsid w:val="00037358"/>
    <w:rsid w:val="00054E45"/>
    <w:rsid w:val="000A3B84"/>
    <w:rsid w:val="000C6A25"/>
    <w:rsid w:val="000F2284"/>
    <w:rsid w:val="000F289C"/>
    <w:rsid w:val="00125ECE"/>
    <w:rsid w:val="00141DB2"/>
    <w:rsid w:val="00145532"/>
    <w:rsid w:val="00146E06"/>
    <w:rsid w:val="00146FCB"/>
    <w:rsid w:val="00150B03"/>
    <w:rsid w:val="00180A7E"/>
    <w:rsid w:val="00180D8F"/>
    <w:rsid w:val="00186CD1"/>
    <w:rsid w:val="001C1611"/>
    <w:rsid w:val="001C5B4C"/>
    <w:rsid w:val="001E51D9"/>
    <w:rsid w:val="002179C6"/>
    <w:rsid w:val="00222014"/>
    <w:rsid w:val="00255165"/>
    <w:rsid w:val="00256796"/>
    <w:rsid w:val="00262765"/>
    <w:rsid w:val="00266980"/>
    <w:rsid w:val="00270824"/>
    <w:rsid w:val="00271850"/>
    <w:rsid w:val="002719B5"/>
    <w:rsid w:val="00296B0D"/>
    <w:rsid w:val="002975E5"/>
    <w:rsid w:val="002A1E42"/>
    <w:rsid w:val="002D063F"/>
    <w:rsid w:val="002D15A4"/>
    <w:rsid w:val="002E27C1"/>
    <w:rsid w:val="0030100E"/>
    <w:rsid w:val="00303BEF"/>
    <w:rsid w:val="003171CA"/>
    <w:rsid w:val="00345A28"/>
    <w:rsid w:val="00354C22"/>
    <w:rsid w:val="00356F39"/>
    <w:rsid w:val="00385BBD"/>
    <w:rsid w:val="003877E0"/>
    <w:rsid w:val="00390105"/>
    <w:rsid w:val="003934B4"/>
    <w:rsid w:val="003A075C"/>
    <w:rsid w:val="003A61A4"/>
    <w:rsid w:val="003B1F9E"/>
    <w:rsid w:val="003D1077"/>
    <w:rsid w:val="003F1D29"/>
    <w:rsid w:val="003F510E"/>
    <w:rsid w:val="00426018"/>
    <w:rsid w:val="0042710F"/>
    <w:rsid w:val="004315E4"/>
    <w:rsid w:val="00452DA0"/>
    <w:rsid w:val="00454057"/>
    <w:rsid w:val="00457B49"/>
    <w:rsid w:val="00461EBB"/>
    <w:rsid w:val="0046608C"/>
    <w:rsid w:val="004811E2"/>
    <w:rsid w:val="004C5992"/>
    <w:rsid w:val="004C7DC6"/>
    <w:rsid w:val="004D7AFE"/>
    <w:rsid w:val="004E2CB0"/>
    <w:rsid w:val="004E4445"/>
    <w:rsid w:val="004E5EA7"/>
    <w:rsid w:val="004E7C70"/>
    <w:rsid w:val="00501EBD"/>
    <w:rsid w:val="0054350F"/>
    <w:rsid w:val="00550330"/>
    <w:rsid w:val="00561637"/>
    <w:rsid w:val="005878C9"/>
    <w:rsid w:val="005A0EA7"/>
    <w:rsid w:val="005D0967"/>
    <w:rsid w:val="005F5A98"/>
    <w:rsid w:val="00602277"/>
    <w:rsid w:val="00602858"/>
    <w:rsid w:val="0061513D"/>
    <w:rsid w:val="00617BF9"/>
    <w:rsid w:val="00622CDD"/>
    <w:rsid w:val="00624AB9"/>
    <w:rsid w:val="006408FF"/>
    <w:rsid w:val="00655E8F"/>
    <w:rsid w:val="00662A39"/>
    <w:rsid w:val="00667F0B"/>
    <w:rsid w:val="00674C4B"/>
    <w:rsid w:val="00682FE3"/>
    <w:rsid w:val="006879C1"/>
    <w:rsid w:val="00690228"/>
    <w:rsid w:val="00693482"/>
    <w:rsid w:val="006A5561"/>
    <w:rsid w:val="006B4A30"/>
    <w:rsid w:val="006B77F8"/>
    <w:rsid w:val="006E3D82"/>
    <w:rsid w:val="006F1AF8"/>
    <w:rsid w:val="00723C33"/>
    <w:rsid w:val="00727E2F"/>
    <w:rsid w:val="00764B30"/>
    <w:rsid w:val="00775C47"/>
    <w:rsid w:val="00782B28"/>
    <w:rsid w:val="00783A2F"/>
    <w:rsid w:val="0078400B"/>
    <w:rsid w:val="007865A6"/>
    <w:rsid w:val="007A7E26"/>
    <w:rsid w:val="007B0C58"/>
    <w:rsid w:val="007D28DA"/>
    <w:rsid w:val="007E56A8"/>
    <w:rsid w:val="007E7463"/>
    <w:rsid w:val="007F7A30"/>
    <w:rsid w:val="008138D0"/>
    <w:rsid w:val="00831D95"/>
    <w:rsid w:val="00834E9A"/>
    <w:rsid w:val="008350F3"/>
    <w:rsid w:val="00837860"/>
    <w:rsid w:val="00837C18"/>
    <w:rsid w:val="008674AA"/>
    <w:rsid w:val="00876227"/>
    <w:rsid w:val="00892BC9"/>
    <w:rsid w:val="00894C0B"/>
    <w:rsid w:val="008B2756"/>
    <w:rsid w:val="008B30F6"/>
    <w:rsid w:val="008B6811"/>
    <w:rsid w:val="008C6EEA"/>
    <w:rsid w:val="008D31AD"/>
    <w:rsid w:val="008D7D05"/>
    <w:rsid w:val="008E13CE"/>
    <w:rsid w:val="008E4601"/>
    <w:rsid w:val="00924D1F"/>
    <w:rsid w:val="0092786C"/>
    <w:rsid w:val="00927958"/>
    <w:rsid w:val="00933DE8"/>
    <w:rsid w:val="009379F2"/>
    <w:rsid w:val="00955597"/>
    <w:rsid w:val="009815B8"/>
    <w:rsid w:val="0099457B"/>
    <w:rsid w:val="009A2479"/>
    <w:rsid w:val="009B01C3"/>
    <w:rsid w:val="009B1565"/>
    <w:rsid w:val="009C259B"/>
    <w:rsid w:val="009C26F4"/>
    <w:rsid w:val="009D6333"/>
    <w:rsid w:val="009F14F9"/>
    <w:rsid w:val="009F4B4F"/>
    <w:rsid w:val="00A00A59"/>
    <w:rsid w:val="00A1053C"/>
    <w:rsid w:val="00A1551B"/>
    <w:rsid w:val="00A210AE"/>
    <w:rsid w:val="00A41F8E"/>
    <w:rsid w:val="00A47A07"/>
    <w:rsid w:val="00A47EB5"/>
    <w:rsid w:val="00A55B23"/>
    <w:rsid w:val="00A573F1"/>
    <w:rsid w:val="00A62E27"/>
    <w:rsid w:val="00A85582"/>
    <w:rsid w:val="00A939E7"/>
    <w:rsid w:val="00AA0007"/>
    <w:rsid w:val="00AA09BC"/>
    <w:rsid w:val="00AB0E71"/>
    <w:rsid w:val="00AB51D1"/>
    <w:rsid w:val="00AB6D84"/>
    <w:rsid w:val="00AC78B4"/>
    <w:rsid w:val="00B06306"/>
    <w:rsid w:val="00B34263"/>
    <w:rsid w:val="00B56FFD"/>
    <w:rsid w:val="00B62B1B"/>
    <w:rsid w:val="00B71B06"/>
    <w:rsid w:val="00BA3E51"/>
    <w:rsid w:val="00BA407F"/>
    <w:rsid w:val="00BC2602"/>
    <w:rsid w:val="00BC4600"/>
    <w:rsid w:val="00BC71CF"/>
    <w:rsid w:val="00BE57C0"/>
    <w:rsid w:val="00BF0E68"/>
    <w:rsid w:val="00C01418"/>
    <w:rsid w:val="00C136BB"/>
    <w:rsid w:val="00C3035C"/>
    <w:rsid w:val="00C30D28"/>
    <w:rsid w:val="00C40F86"/>
    <w:rsid w:val="00C4744C"/>
    <w:rsid w:val="00C511F2"/>
    <w:rsid w:val="00C56838"/>
    <w:rsid w:val="00C57EC5"/>
    <w:rsid w:val="00C664F7"/>
    <w:rsid w:val="00C908C9"/>
    <w:rsid w:val="00C925B5"/>
    <w:rsid w:val="00CA1DEB"/>
    <w:rsid w:val="00CA7D5A"/>
    <w:rsid w:val="00CB78EB"/>
    <w:rsid w:val="00CC59BA"/>
    <w:rsid w:val="00CC69A8"/>
    <w:rsid w:val="00CD2672"/>
    <w:rsid w:val="00CD5F0E"/>
    <w:rsid w:val="00CF5DF4"/>
    <w:rsid w:val="00D22E06"/>
    <w:rsid w:val="00D23BC9"/>
    <w:rsid w:val="00D30824"/>
    <w:rsid w:val="00D47866"/>
    <w:rsid w:val="00D601CB"/>
    <w:rsid w:val="00D75086"/>
    <w:rsid w:val="00D82740"/>
    <w:rsid w:val="00D842F2"/>
    <w:rsid w:val="00D86E28"/>
    <w:rsid w:val="00D87D20"/>
    <w:rsid w:val="00D92413"/>
    <w:rsid w:val="00DA4426"/>
    <w:rsid w:val="00DC15F7"/>
    <w:rsid w:val="00DF225C"/>
    <w:rsid w:val="00E022BC"/>
    <w:rsid w:val="00E26167"/>
    <w:rsid w:val="00E3218B"/>
    <w:rsid w:val="00E36FBB"/>
    <w:rsid w:val="00E557BB"/>
    <w:rsid w:val="00E56D59"/>
    <w:rsid w:val="00E57337"/>
    <w:rsid w:val="00E93E8D"/>
    <w:rsid w:val="00EB3380"/>
    <w:rsid w:val="00ED5E50"/>
    <w:rsid w:val="00EE4663"/>
    <w:rsid w:val="00EF0517"/>
    <w:rsid w:val="00F11BA0"/>
    <w:rsid w:val="00F211D8"/>
    <w:rsid w:val="00F255F3"/>
    <w:rsid w:val="00F33EAA"/>
    <w:rsid w:val="00F60C0D"/>
    <w:rsid w:val="00F93E81"/>
    <w:rsid w:val="00F94D28"/>
    <w:rsid w:val="00FB41EC"/>
    <w:rsid w:val="00FB50E9"/>
    <w:rsid w:val="00FF1D03"/>
    <w:rsid w:val="00FF3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B5FBD8"/>
  <w15:docId w15:val="{09E7461C-F9D0-41F2-ACE0-31B1963CC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BC46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BC4600"/>
  </w:style>
  <w:style w:type="paragraph" w:styleId="Rodap">
    <w:name w:val="footer"/>
    <w:basedOn w:val="Normal"/>
    <w:link w:val="RodapCarter"/>
    <w:uiPriority w:val="99"/>
    <w:unhideWhenUsed/>
    <w:rsid w:val="00BC46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BC4600"/>
  </w:style>
  <w:style w:type="paragraph" w:styleId="Textodebalo">
    <w:name w:val="Balloon Text"/>
    <w:basedOn w:val="Normal"/>
    <w:link w:val="TextodebaloCarter"/>
    <w:uiPriority w:val="99"/>
    <w:semiHidden/>
    <w:unhideWhenUsed/>
    <w:rsid w:val="00BC46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BC4600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C908C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F93E8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C6A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semiHidden/>
    <w:unhideWhenUsed/>
    <w:rsid w:val="000C6A25"/>
    <w:rPr>
      <w:color w:val="0000FF"/>
      <w:u w:val="single"/>
    </w:rPr>
  </w:style>
  <w:style w:type="paragraph" w:customStyle="1" w:styleId="Default">
    <w:name w:val="Default"/>
    <w:rsid w:val="002E27C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PT"/>
    </w:rPr>
  </w:style>
  <w:style w:type="character" w:customStyle="1" w:styleId="RodapCarcter">
    <w:name w:val="Rodapé Carácter"/>
    <w:basedOn w:val="Tipodeletrapredefinidodopargrafo"/>
    <w:uiPriority w:val="99"/>
    <w:rsid w:val="00A210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80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7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A12E82-9346-4F7E-A78D-C0FEDDB86A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267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FEUP</Company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Fátima</dc:creator>
  <cp:lastModifiedBy>Teresa Duarte</cp:lastModifiedBy>
  <cp:revision>9</cp:revision>
  <cp:lastPrinted>2018-11-26T15:22:00Z</cp:lastPrinted>
  <dcterms:created xsi:type="dcterms:W3CDTF">2021-09-14T17:25:00Z</dcterms:created>
  <dcterms:modified xsi:type="dcterms:W3CDTF">2021-10-26T16:10:00Z</dcterms:modified>
</cp:coreProperties>
</file>